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4D" w:rsidRPr="00052B10" w:rsidRDefault="00CF4F08" w:rsidP="00CF4F08">
      <w:pPr>
        <w:spacing w:after="0" w:line="240" w:lineRule="auto"/>
        <w:jc w:val="both"/>
        <w:rPr>
          <w:b/>
          <w:sz w:val="20"/>
          <w:szCs w:val="20"/>
        </w:rPr>
      </w:pPr>
      <w:bookmarkStart w:id="0" w:name="_GoBack"/>
      <w:r w:rsidRPr="00052B10">
        <w:rPr>
          <w:b/>
          <w:sz w:val="20"/>
          <w:szCs w:val="20"/>
        </w:rPr>
        <w:t xml:space="preserve">1. Urči pravdivé tvrzení: </w:t>
      </w:r>
    </w:p>
    <w:p w:rsidR="00CF4F08" w:rsidRPr="00052B10" w:rsidRDefault="00CF4F08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>Předpokladem pro vznik státu byl vynález zemědělství</w:t>
      </w:r>
      <w:r w:rsidRPr="00052B10">
        <w:rPr>
          <w:sz w:val="20"/>
          <w:szCs w:val="20"/>
        </w:rPr>
        <w:tab/>
        <w:t>.</w:t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  <w:t>ANO/NE</w:t>
      </w:r>
    </w:p>
    <w:p w:rsidR="00CF4F08" w:rsidRPr="00052B10" w:rsidRDefault="00CF4F08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Nejstarší státy vznikly v Řecku a u nás. </w:t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  <w:t>ANO/NE</w:t>
      </w:r>
    </w:p>
    <w:p w:rsidR="00CF4F08" w:rsidRPr="00052B10" w:rsidRDefault="00CF4F08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Mezopotámie ležela mezi řekami Dněprem a Vislou. </w:t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  <w:t>ANO/NE</w:t>
      </w:r>
    </w:p>
    <w:p w:rsidR="00CC1553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Panovník byl pokládán za zástupce boha na zemi. </w:t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="00052B10">
        <w:rPr>
          <w:sz w:val="20"/>
          <w:szCs w:val="20"/>
        </w:rPr>
        <w:tab/>
      </w:r>
      <w:r w:rsidRPr="00052B10">
        <w:rPr>
          <w:sz w:val="20"/>
          <w:szCs w:val="20"/>
        </w:rPr>
        <w:t>ANO/NE</w:t>
      </w:r>
    </w:p>
    <w:p w:rsidR="00CC1553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</w:p>
    <w:p w:rsidR="00CC1553" w:rsidRPr="00052B10" w:rsidRDefault="00CC1553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 xml:space="preserve">2. Vysvětli výrazy: </w:t>
      </w:r>
    </w:p>
    <w:p w:rsidR="00CC1553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Monoteismus – </w:t>
      </w:r>
    </w:p>
    <w:p w:rsidR="00CC1553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>diaspora -</w:t>
      </w:r>
    </w:p>
    <w:p w:rsidR="00CC1553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Zikurrat</w:t>
      </w:r>
      <w:proofErr w:type="spellEnd"/>
      <w:r w:rsidRPr="00052B10">
        <w:rPr>
          <w:sz w:val="20"/>
          <w:szCs w:val="20"/>
        </w:rPr>
        <w:t xml:space="preserve"> – </w:t>
      </w:r>
    </w:p>
    <w:p w:rsidR="00CC1553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>Bible -</w:t>
      </w:r>
    </w:p>
    <w:p w:rsidR="00CC1553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Despocie – </w:t>
      </w:r>
    </w:p>
    <w:p w:rsidR="00CC1553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</w:p>
    <w:p w:rsidR="00CC1553" w:rsidRPr="00052B10" w:rsidRDefault="00CC1553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3. Doplň výrazy do tabulky:</w:t>
      </w:r>
    </w:p>
    <w:p w:rsidR="005B50A1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Aššurbanipal</w:t>
      </w:r>
      <w:proofErr w:type="spellEnd"/>
      <w:r w:rsidRPr="00052B10">
        <w:rPr>
          <w:sz w:val="20"/>
          <w:szCs w:val="20"/>
        </w:rPr>
        <w:t xml:space="preserve">, </w:t>
      </w:r>
      <w:proofErr w:type="spellStart"/>
      <w:r w:rsidR="005B50A1" w:rsidRPr="00052B10">
        <w:rPr>
          <w:sz w:val="20"/>
          <w:szCs w:val="20"/>
        </w:rPr>
        <w:t>Lagaš</w:t>
      </w:r>
      <w:proofErr w:type="spellEnd"/>
      <w:r w:rsidR="005B50A1" w:rsidRPr="00052B10">
        <w:rPr>
          <w:sz w:val="20"/>
          <w:szCs w:val="20"/>
        </w:rPr>
        <w:t xml:space="preserve">, </w:t>
      </w:r>
      <w:proofErr w:type="spellStart"/>
      <w:r w:rsidR="005B50A1" w:rsidRPr="00052B10">
        <w:rPr>
          <w:sz w:val="20"/>
          <w:szCs w:val="20"/>
        </w:rPr>
        <w:t>Dareios</w:t>
      </w:r>
      <w:proofErr w:type="spellEnd"/>
      <w:r w:rsidR="005B50A1" w:rsidRPr="00052B10">
        <w:rPr>
          <w:sz w:val="20"/>
          <w:szCs w:val="20"/>
        </w:rPr>
        <w:t xml:space="preserve">, </w:t>
      </w:r>
      <w:proofErr w:type="spellStart"/>
      <w:r w:rsidRPr="00052B10">
        <w:rPr>
          <w:sz w:val="20"/>
          <w:szCs w:val="20"/>
        </w:rPr>
        <w:t>Gilgameš</w:t>
      </w:r>
      <w:proofErr w:type="spellEnd"/>
      <w:r w:rsidRPr="00052B10">
        <w:rPr>
          <w:sz w:val="20"/>
          <w:szCs w:val="20"/>
        </w:rPr>
        <w:t xml:space="preserve">, </w:t>
      </w:r>
      <w:proofErr w:type="spellStart"/>
      <w:r w:rsidRPr="00052B10">
        <w:rPr>
          <w:sz w:val="20"/>
          <w:szCs w:val="20"/>
        </w:rPr>
        <w:t>Chammurapi</w:t>
      </w:r>
      <w:proofErr w:type="spellEnd"/>
      <w:r w:rsidRPr="00052B10">
        <w:rPr>
          <w:sz w:val="20"/>
          <w:szCs w:val="20"/>
        </w:rPr>
        <w:t xml:space="preserve">, Ur, sumerské městské státy, Babylon, </w:t>
      </w:r>
      <w:r w:rsidR="005B50A1" w:rsidRPr="00052B10">
        <w:rPr>
          <w:sz w:val="20"/>
          <w:szCs w:val="20"/>
        </w:rPr>
        <w:t xml:space="preserve">Persepolis, </w:t>
      </w:r>
      <w:r w:rsidRPr="00052B10">
        <w:rPr>
          <w:sz w:val="20"/>
          <w:szCs w:val="20"/>
        </w:rPr>
        <w:t xml:space="preserve">asyrská říše, babylonská říše, Ninive, </w:t>
      </w:r>
      <w:r w:rsidR="005B50A1" w:rsidRPr="00052B10">
        <w:rPr>
          <w:sz w:val="20"/>
          <w:szCs w:val="20"/>
        </w:rPr>
        <w:t xml:space="preserve">Persie, </w:t>
      </w:r>
      <w:proofErr w:type="spellStart"/>
      <w:r w:rsidR="005B50A1" w:rsidRPr="00052B10">
        <w:rPr>
          <w:sz w:val="20"/>
          <w:szCs w:val="20"/>
        </w:rPr>
        <w:t>Aššur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6"/>
        <w:gridCol w:w="2446"/>
        <w:gridCol w:w="2446"/>
      </w:tblGrid>
      <w:tr w:rsidR="005B50A1" w:rsidRPr="00052B10" w:rsidTr="00B01061">
        <w:tc>
          <w:tcPr>
            <w:tcW w:w="2446" w:type="dxa"/>
          </w:tcPr>
          <w:p w:rsidR="005B50A1" w:rsidRPr="00052B10" w:rsidRDefault="005B50A1" w:rsidP="00B01061">
            <w:pPr>
              <w:jc w:val="center"/>
              <w:rPr>
                <w:b/>
                <w:sz w:val="20"/>
                <w:szCs w:val="20"/>
              </w:rPr>
            </w:pPr>
            <w:r w:rsidRPr="00052B10">
              <w:rPr>
                <w:b/>
                <w:sz w:val="20"/>
                <w:szCs w:val="20"/>
              </w:rPr>
              <w:t>Státní útvar</w:t>
            </w:r>
          </w:p>
        </w:tc>
        <w:tc>
          <w:tcPr>
            <w:tcW w:w="2446" w:type="dxa"/>
          </w:tcPr>
          <w:p w:rsidR="005B50A1" w:rsidRPr="00052B10" w:rsidRDefault="005B50A1" w:rsidP="00B01061">
            <w:pPr>
              <w:jc w:val="center"/>
              <w:rPr>
                <w:b/>
                <w:sz w:val="20"/>
                <w:szCs w:val="20"/>
              </w:rPr>
            </w:pPr>
            <w:r w:rsidRPr="00052B10">
              <w:rPr>
                <w:b/>
                <w:sz w:val="20"/>
                <w:szCs w:val="20"/>
              </w:rPr>
              <w:t>vládce</w:t>
            </w:r>
          </w:p>
        </w:tc>
        <w:tc>
          <w:tcPr>
            <w:tcW w:w="2446" w:type="dxa"/>
          </w:tcPr>
          <w:p w:rsidR="005B50A1" w:rsidRPr="00052B10" w:rsidRDefault="005B50A1" w:rsidP="00B01061">
            <w:pPr>
              <w:jc w:val="center"/>
              <w:rPr>
                <w:b/>
                <w:sz w:val="20"/>
                <w:szCs w:val="20"/>
              </w:rPr>
            </w:pPr>
            <w:r w:rsidRPr="00052B10">
              <w:rPr>
                <w:b/>
                <w:sz w:val="20"/>
                <w:szCs w:val="20"/>
              </w:rPr>
              <w:t>Významná města</w:t>
            </w:r>
          </w:p>
        </w:tc>
      </w:tr>
      <w:tr w:rsidR="005B50A1" w:rsidRPr="00052B10" w:rsidTr="00B01061">
        <w:trPr>
          <w:trHeight w:val="374"/>
        </w:trPr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  <w:p w:rsidR="00B01061" w:rsidRPr="00052B10" w:rsidRDefault="00B0106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</w:tc>
      </w:tr>
      <w:tr w:rsidR="005B50A1" w:rsidRPr="00052B10" w:rsidTr="00B01061"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  <w:p w:rsidR="00B01061" w:rsidRPr="00052B10" w:rsidRDefault="00B0106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</w:tc>
      </w:tr>
      <w:tr w:rsidR="00B01061" w:rsidRPr="00052B10" w:rsidTr="00B01061">
        <w:tc>
          <w:tcPr>
            <w:tcW w:w="2446" w:type="dxa"/>
          </w:tcPr>
          <w:p w:rsidR="00B01061" w:rsidRPr="00052B10" w:rsidRDefault="00B01061" w:rsidP="00CF4F08">
            <w:pPr>
              <w:jc w:val="both"/>
              <w:rPr>
                <w:sz w:val="20"/>
                <w:szCs w:val="20"/>
              </w:rPr>
            </w:pPr>
          </w:p>
          <w:p w:rsidR="00B01061" w:rsidRPr="00052B10" w:rsidRDefault="00B0106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B01061" w:rsidRPr="00052B10" w:rsidRDefault="00B0106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B01061" w:rsidRPr="00052B10" w:rsidRDefault="00B01061" w:rsidP="00CF4F08">
            <w:pPr>
              <w:jc w:val="both"/>
              <w:rPr>
                <w:sz w:val="20"/>
                <w:szCs w:val="20"/>
              </w:rPr>
            </w:pPr>
          </w:p>
        </w:tc>
      </w:tr>
      <w:tr w:rsidR="005B50A1" w:rsidRPr="00052B10" w:rsidTr="00B01061"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  <w:p w:rsidR="00B01061" w:rsidRPr="00052B10" w:rsidRDefault="00B0106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</w:tc>
      </w:tr>
    </w:tbl>
    <w:p w:rsidR="00CF4F08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 </w:t>
      </w:r>
      <w:r w:rsidR="00CF4F08" w:rsidRPr="00052B10">
        <w:rPr>
          <w:sz w:val="20"/>
          <w:szCs w:val="20"/>
        </w:rPr>
        <w:t xml:space="preserve"> </w:t>
      </w:r>
    </w:p>
    <w:p w:rsidR="00B01061" w:rsidRPr="00052B10" w:rsidRDefault="00B01061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4. Jak se nazývá písmo používané v Mezopotámii?</w:t>
      </w:r>
    </w:p>
    <w:p w:rsidR="00B01061" w:rsidRPr="00052B10" w:rsidRDefault="00B01061" w:rsidP="00CF4F08">
      <w:pPr>
        <w:spacing w:after="0" w:line="240" w:lineRule="auto"/>
        <w:jc w:val="both"/>
        <w:rPr>
          <w:sz w:val="20"/>
          <w:szCs w:val="20"/>
        </w:rPr>
      </w:pPr>
    </w:p>
    <w:p w:rsidR="00B01061" w:rsidRPr="00052B10" w:rsidRDefault="00B01061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5. Vysvětli princip chrámového hospodářství:</w:t>
      </w:r>
    </w:p>
    <w:p w:rsidR="00B01061" w:rsidRPr="00052B10" w:rsidRDefault="00B01061" w:rsidP="00CF4F08">
      <w:pPr>
        <w:spacing w:after="0" w:line="240" w:lineRule="auto"/>
        <w:jc w:val="both"/>
        <w:rPr>
          <w:sz w:val="20"/>
          <w:szCs w:val="20"/>
        </w:rPr>
      </w:pPr>
    </w:p>
    <w:p w:rsidR="00B01061" w:rsidRPr="00052B10" w:rsidRDefault="00B01061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6. Co znamená česky Mezopotámie?</w:t>
      </w:r>
    </w:p>
    <w:p w:rsidR="00B01061" w:rsidRPr="00052B10" w:rsidRDefault="00B01061" w:rsidP="00CF4F08">
      <w:pPr>
        <w:spacing w:after="0" w:line="240" w:lineRule="auto"/>
        <w:jc w:val="both"/>
        <w:rPr>
          <w:b/>
          <w:sz w:val="20"/>
          <w:szCs w:val="20"/>
        </w:rPr>
      </w:pPr>
    </w:p>
    <w:p w:rsidR="00B01061" w:rsidRPr="00052B10" w:rsidRDefault="00B01061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7. Jakými vynálezy Sumerové obohatili lidstvo?</w:t>
      </w:r>
    </w:p>
    <w:p w:rsidR="00B01061" w:rsidRPr="00052B10" w:rsidRDefault="00B01061" w:rsidP="00CF4F08">
      <w:pPr>
        <w:spacing w:after="0" w:line="240" w:lineRule="auto"/>
        <w:jc w:val="both"/>
        <w:rPr>
          <w:b/>
          <w:sz w:val="20"/>
          <w:szCs w:val="20"/>
        </w:rPr>
      </w:pPr>
    </w:p>
    <w:p w:rsidR="00B01061" w:rsidRPr="00052B10" w:rsidRDefault="00052B10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 xml:space="preserve">8. Napiš k panovníkovi, co vykonal: </w:t>
      </w:r>
    </w:p>
    <w:p w:rsidR="00052B10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Chammurapi</w:t>
      </w:r>
      <w:proofErr w:type="spellEnd"/>
      <w:r w:rsidRPr="00052B10">
        <w:rPr>
          <w:sz w:val="20"/>
          <w:szCs w:val="20"/>
        </w:rPr>
        <w:t xml:space="preserve"> –</w:t>
      </w:r>
    </w:p>
    <w:p w:rsidR="00052B10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Xerxes – </w:t>
      </w:r>
    </w:p>
    <w:p w:rsidR="00052B10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Aššurbanipal</w:t>
      </w:r>
      <w:proofErr w:type="spellEnd"/>
      <w:r w:rsidRPr="00052B10">
        <w:rPr>
          <w:sz w:val="20"/>
          <w:szCs w:val="20"/>
        </w:rPr>
        <w:t>-</w:t>
      </w:r>
    </w:p>
    <w:p w:rsidR="00052B10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Kýros</w:t>
      </w:r>
      <w:proofErr w:type="spellEnd"/>
      <w:r w:rsidRPr="00052B10">
        <w:rPr>
          <w:sz w:val="20"/>
          <w:szCs w:val="20"/>
        </w:rPr>
        <w:t xml:space="preserve"> Veliký –</w:t>
      </w:r>
    </w:p>
    <w:p w:rsidR="00052B10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Nabukadnesar</w:t>
      </w:r>
      <w:proofErr w:type="spellEnd"/>
      <w:r w:rsidRPr="00052B10">
        <w:rPr>
          <w:sz w:val="20"/>
          <w:szCs w:val="20"/>
        </w:rPr>
        <w:t xml:space="preserve"> II. – </w:t>
      </w:r>
    </w:p>
    <w:p w:rsidR="00052B10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Dareios</w:t>
      </w:r>
      <w:proofErr w:type="spellEnd"/>
      <w:r w:rsidRPr="00052B10">
        <w:rPr>
          <w:sz w:val="20"/>
          <w:szCs w:val="20"/>
        </w:rPr>
        <w:t xml:space="preserve"> – </w:t>
      </w:r>
    </w:p>
    <w:p w:rsidR="00052B10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</w:p>
    <w:bookmarkEnd w:id="0"/>
    <w:p w:rsidR="00052B10" w:rsidRPr="00052B10" w:rsidRDefault="00052B10" w:rsidP="00CF4F08">
      <w:pPr>
        <w:spacing w:after="0" w:line="240" w:lineRule="auto"/>
        <w:jc w:val="both"/>
        <w:rPr>
          <w:b/>
          <w:sz w:val="20"/>
          <w:szCs w:val="20"/>
        </w:rPr>
      </w:pPr>
    </w:p>
    <w:sectPr w:rsidR="00052B10" w:rsidRPr="00052B10" w:rsidSect="00537C68">
      <w:pgSz w:w="16838" w:h="11906" w:orient="landscape"/>
      <w:pgMar w:top="567" w:right="820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08"/>
    <w:rsid w:val="00052B10"/>
    <w:rsid w:val="00537C68"/>
    <w:rsid w:val="005B50A1"/>
    <w:rsid w:val="009F1E4D"/>
    <w:rsid w:val="00B01061"/>
    <w:rsid w:val="00CC1553"/>
    <w:rsid w:val="00C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rasch</cp:lastModifiedBy>
  <cp:revision>5</cp:revision>
  <cp:lastPrinted>2013-12-04T21:02:00Z</cp:lastPrinted>
  <dcterms:created xsi:type="dcterms:W3CDTF">2013-12-04T20:25:00Z</dcterms:created>
  <dcterms:modified xsi:type="dcterms:W3CDTF">2015-12-13T19:33:00Z</dcterms:modified>
</cp:coreProperties>
</file>